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CUSTODY AGREEMENT</w:t>
      </w:r>
    </w:p>
    <w:p/>
    <w:p>
      <w:r>
        <w:rPr>
          <w:b/>
          <w:sz w:val="20"/>
        </w:rPr>
        <w:t>This Custody Agreement (the “Agreement”) is made by and between:</w:t>
      </w:r>
    </w:p>
    <w:p/>
    <w:p>
      <w:r>
        <w:rPr>
          <w:b/>
          <w:sz w:val="20"/>
        </w:rPr>
        <w:t>Custodian:</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Customer:</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pPr>
        <w:jc w:val="center"/>
      </w:pPr>
      <w:r>
        <w:rPr>
          <w:b/>
          <w:sz w:val="20"/>
        </w:rPr>
        <w:t>RECITALS</w:t>
      </w:r>
    </w:p>
    <w:p>
      <w:r>
        <w:rPr>
          <w:b w:val="0"/>
          <w:sz w:val="20"/>
        </w:rPr>
        <w:t>WHEREAS, the Customer desires to engage the Custodian to hold and safeguard certain property on behalf of the Customer; and</w:t>
      </w:r>
    </w:p>
    <w:p>
      <w:r>
        <w:rPr>
          <w:b w:val="0"/>
          <w:sz w:val="20"/>
        </w:rPr>
        <w:t>WHEREAS, the Custodian agrees to accept such property and provide custody services pursuant to the terms and conditions set forth herein.</w:t>
      </w:r>
    </w:p>
    <w:p/>
    <w:p>
      <w:r>
        <w:rPr>
          <w:b/>
          <w:sz w:val="20"/>
        </w:rPr>
        <w:t>1. DEFINITIONS</w:t>
      </w:r>
    </w:p>
    <w:p>
      <w:r>
        <w:rPr>
          <w:b w:val="0"/>
          <w:sz w:val="20"/>
        </w:rPr>
        <w:t>“Custodian” means the party responsible for safekeeping and administering the Property under this Agreement.</w:t>
      </w:r>
    </w:p>
    <w:p>
      <w:r>
        <w:rPr>
          <w:b w:val="0"/>
          <w:sz w:val="20"/>
        </w:rPr>
        <w:t>“Customer” means the party owning the Property who retains the Custodian to hold and safeguard such Property.</w:t>
      </w:r>
    </w:p>
    <w:p>
      <w:r>
        <w:rPr>
          <w:b w:val="0"/>
          <w:sz w:val="20"/>
        </w:rPr>
        <w:t>“Property” means all assets, documents, valuables, or other items delivered by the Customer to the Custodian for safekeeping under this Agreement.</w:t>
      </w:r>
    </w:p>
    <w:p/>
    <w:p>
      <w:r>
        <w:rPr>
          <w:b/>
          <w:sz w:val="20"/>
        </w:rPr>
        <w:t>2. APPOINTMENT AND ACCEPTANCE</w:t>
      </w:r>
    </w:p>
    <w:p>
      <w:r>
        <w:rPr>
          <w:b w:val="0"/>
          <w:sz w:val="20"/>
        </w:rPr>
        <w:t>The Customer hereby appoints the Custodian to hold the Property in custody, and the Custodian accepts such appointment and agrees to hold the Property subject to the terms of this Agreement.</w:t>
      </w:r>
    </w:p>
    <w:p/>
    <w:p>
      <w:r>
        <w:rPr>
          <w:b/>
          <w:sz w:val="20"/>
        </w:rPr>
        <w:t>3. DUTIES OF THE CUSTODIAN</w:t>
      </w:r>
    </w:p>
    <w:p>
      <w:r>
        <w:rPr>
          <w:b w:val="0"/>
          <w:sz w:val="20"/>
        </w:rPr>
        <w:t>3.1 Safekeeping. The Custodian shall exercise reasonable care in holding and safeguarding the Property, employing prudent and commercially reasonable standards consistent with industry practices.</w:t>
      </w:r>
    </w:p>
    <w:p>
      <w:r>
        <w:rPr>
          <w:b w:val="0"/>
          <w:sz w:val="20"/>
        </w:rPr>
        <w:t>3.2 Recordkeeping. The Custodian shall maintain accurate records of the Property held, including receipts, inventories, and any transfers.</w:t>
      </w:r>
    </w:p>
    <w:p>
      <w:r>
        <w:rPr>
          <w:b w:val="0"/>
          <w:sz w:val="20"/>
        </w:rPr>
        <w:t>3.3 Access. The Custodian shall permit authorized representatives of the Customer reasonable access to the Property during normal business hours upon prior written notice.</w:t>
      </w:r>
    </w:p>
    <w:p>
      <w:r>
        <w:rPr>
          <w:b w:val="0"/>
          <w:sz w:val="20"/>
        </w:rPr>
        <w:t>3.4 Insurance. The Custodian shall maintain insurance coverage for the Property as agreed between the parties and shall provide evidence of such insurance upon request.</w:t>
      </w:r>
    </w:p>
    <w:p/>
    <w:p>
      <w:r>
        <w:rPr>
          <w:b/>
          <w:sz w:val="20"/>
        </w:rPr>
        <w:t>4. CUSTOMER REPRESENTATIONS AND WARRANTIES</w:t>
      </w:r>
    </w:p>
    <w:p>
      <w:r>
        <w:rPr>
          <w:b w:val="0"/>
          <w:sz w:val="20"/>
        </w:rPr>
        <w:t>The Customer represents and warrants that it is the legal and rightful owner of the Property and has full authority to deliver the Property to the Custodian for safekeeping under this Agreement.</w:t>
      </w:r>
    </w:p>
    <w:p>
      <w:r>
        <w:rPr>
          <w:b w:val="0"/>
          <w:sz w:val="20"/>
        </w:rPr>
        <w:t>The Customer shall deliver only Property free of liens, claims, encumbrances, or restrictions that would adversely affect the Custodian’s ability to hold or transfer the Property.</w:t>
      </w:r>
    </w:p>
    <w:p/>
    <w:p>
      <w:r>
        <w:rPr>
          <w:b/>
          <w:sz w:val="20"/>
        </w:rPr>
        <w:t>5. DELIVERY AND RECEIPT OF PROPERTY</w:t>
      </w:r>
    </w:p>
    <w:p>
      <w:r>
        <w:rPr>
          <w:b w:val="0"/>
          <w:sz w:val="20"/>
        </w:rPr>
        <w:t>The Customer shall deliver the Property to the Custodian at the Custodian’s designated location at Customer’s expense unless otherwise agreed.</w:t>
      </w:r>
    </w:p>
    <w:p>
      <w:r>
        <w:rPr>
          <w:b w:val="0"/>
          <w:sz w:val="20"/>
        </w:rPr>
        <w:t>The Custodian shall provide a written receipt evidencing the receipt of the Property, describing the Property in reasonable detail.</w:t>
      </w:r>
    </w:p>
    <w:p>
      <w:r>
        <w:rPr>
          <w:b w:val="0"/>
          <w:sz w:val="20"/>
        </w:rPr>
        <w:t>The Custodian shall not be responsible for Property not properly delivered or identified in writing.</w:t>
      </w:r>
    </w:p>
    <w:p/>
    <w:p>
      <w:r>
        <w:rPr>
          <w:b/>
          <w:sz w:val="20"/>
        </w:rPr>
        <w:t>6. USE AND HANDLING OF PROPERTY</w:t>
      </w:r>
    </w:p>
    <w:p>
      <w:r>
        <w:rPr>
          <w:b w:val="0"/>
          <w:sz w:val="20"/>
        </w:rPr>
        <w:t>The Custodian shall hold the Property in its original condition and shall not use, sell, pledge, encumber, or otherwise dispose of the Property except as authorized in writing by the Customer or as required by law.</w:t>
      </w:r>
    </w:p>
    <w:p>
      <w:r>
        <w:rPr>
          <w:b w:val="0"/>
          <w:sz w:val="20"/>
        </w:rPr>
        <w:t>The Custodian may, with prior written consent of the Customer, perform such acts as are necessary for the preservation of the Property.</w:t>
      </w:r>
    </w:p>
    <w:p/>
    <w:p>
      <w:r>
        <w:rPr>
          <w:b/>
          <w:sz w:val="20"/>
        </w:rPr>
        <w:t>7. LIABILITY AND INDEMNIFICATION</w:t>
      </w:r>
    </w:p>
    <w:p>
      <w:r>
        <w:rPr>
          <w:b w:val="0"/>
          <w:sz w:val="20"/>
        </w:rPr>
        <w:t>7.1 Standard of Care. The Custodian shall be liable only for loss or damage to the Property arising from its gross negligence, willful misconduct, or breach of this Agreement.</w:t>
      </w:r>
    </w:p>
    <w:p>
      <w:r>
        <w:rPr>
          <w:b w:val="0"/>
          <w:sz w:val="20"/>
        </w:rPr>
        <w:t>7.2 Exclusions. The Custodian shall not be liable for losses arising from causes beyond its reasonable control, including but not limited to acts of God, fire, theft not caused by Custodian negligence, or inability to access the Property due to legal restrictions.</w:t>
      </w:r>
    </w:p>
    <w:p>
      <w:r>
        <w:rPr>
          <w:b w:val="0"/>
          <w:sz w:val="20"/>
        </w:rPr>
        <w:t>7.3 Indemnification. The Customer shall indemnify and hold harmless the Custodian from any claims, damages, liabilities, or expenses arising out of Customer’s breach of representations or warranties or Customer’s instructions to the Custodian.</w:t>
      </w:r>
    </w:p>
    <w:p/>
    <w:p>
      <w:r>
        <w:rPr>
          <w:b/>
          <w:sz w:val="20"/>
        </w:rPr>
        <w:t>8. TERM AND TERMINATION</w:t>
      </w:r>
    </w:p>
    <w:p>
      <w:r>
        <w:rPr>
          <w:b w:val="0"/>
          <w:sz w:val="20"/>
        </w:rPr>
        <w:t>This Agreement shall commence upon execution by both parties and shall continue until terminated by either party upon thirty (30) days prior written notice.</w:t>
      </w:r>
    </w:p>
    <w:p>
      <w:r>
        <w:rPr>
          <w:b w:val="0"/>
          <w:sz w:val="20"/>
        </w:rPr>
        <w:t>Upon termination, the Custodian shall return the Property to the Customer or as otherwise directed by the Customer, subject to any applicable liens or claims.</w:t>
      </w:r>
    </w:p>
    <w:p/>
    <w:p>
      <w:r>
        <w:rPr>
          <w:b/>
          <w:sz w:val="20"/>
        </w:rPr>
        <w:t>9. FEES AND EXPENSES</w:t>
      </w:r>
    </w:p>
    <w:p>
      <w:r>
        <w:rPr>
          <w:b w:val="0"/>
          <w:sz w:val="20"/>
        </w:rPr>
        <w:t>The Customer agrees to pay the Custodian fees for custody services as set forth in a separate fee schedule or subsequent written agreement.</w:t>
      </w:r>
    </w:p>
    <w:p>
      <w:r>
        <w:rPr>
          <w:b w:val="0"/>
          <w:sz w:val="20"/>
        </w:rPr>
        <w:t>All reasonable expenses incurred by the Custodian in the performance of its duties, including insurance premiums and transportation costs, shall be reimbursed by the Customer upon presentation of adequate documentation.</w:t>
      </w:r>
    </w:p>
    <w:p/>
    <w:p>
      <w:r>
        <w:rPr>
          <w:b/>
          <w:sz w:val="20"/>
        </w:rPr>
        <w:t>10. CONFIDENTIALITY</w:t>
      </w:r>
    </w:p>
    <w:p>
      <w:r>
        <w:rPr>
          <w:b w:val="0"/>
          <w:sz w:val="20"/>
        </w:rPr>
        <w:t>The Custodian agrees to keep confidential all information regarding the Customer and the Property, except to the extent disclosure is required by law or authorized in writing by the Customer.</w:t>
      </w:r>
    </w:p>
    <w:p/>
    <w:p>
      <w:r>
        <w:rPr>
          <w:b/>
          <w:sz w:val="20"/>
        </w:rPr>
        <w:t>11. GOVERNING LAW AND JURISDICTION</w:t>
      </w:r>
    </w:p>
    <w:p>
      <w:r>
        <w:rPr>
          <w:b w:val="0"/>
          <w:sz w:val="20"/>
        </w:rPr>
        <w:t>This Agreement shall be governed by and construed in accordance with the laws of the State of ____________________, United States of America, without regard to its conflicts of law principles.</w:t>
      </w:r>
    </w:p>
    <w:p>
      <w:r>
        <w:rPr>
          <w:b w:val="0"/>
          <w:sz w:val="20"/>
        </w:rPr>
        <w:t>Any disputes arising out of or relating to this Agreement shall be resolved exclusively in the state or federal courts located within ____________________ County, State of ____________________, and the parties hereby consent to the jurisdiction and venue of such courts.</w:t>
      </w:r>
    </w:p>
    <w:p/>
    <w:p>
      <w:r>
        <w:rPr>
          <w:b/>
          <w:sz w:val="20"/>
        </w:rPr>
        <w:t>12. MISCELLANEOUS</w:t>
      </w:r>
    </w:p>
    <w:p>
      <w:r>
        <w:rPr>
          <w:b w:val="0"/>
          <w:sz w:val="20"/>
        </w:rPr>
        <w:t>12.1 Entire Agreement. This Agreement constitutes the entire agreement between the parties pertaining to the subject matter hereof and supersedes all prior agreements, understandings, and representations.</w:t>
      </w:r>
    </w:p>
    <w:p>
      <w:r>
        <w:rPr>
          <w:b w:val="0"/>
          <w:sz w:val="20"/>
        </w:rPr>
        <w:t>12.2 Amendments. Any amendment or modification of this Agreement must be in writing and signed by authorized representatives of both parties.</w:t>
      </w:r>
    </w:p>
    <w:p>
      <w:r>
        <w:rPr>
          <w:b w:val="0"/>
          <w:sz w:val="20"/>
        </w:rPr>
        <w:t>12.3 Assignment. Neither party may assign or transfer its rights or obligations under this Agreement without the prior written consent of the other party.</w:t>
      </w:r>
    </w:p>
    <w:p>
      <w:r>
        <w:rPr>
          <w:b w:val="0"/>
          <w:sz w:val="20"/>
        </w:rPr>
        <w:t>12.4 Severability. If any provision of this Agreement is held invalid or unenforceable, the remaining provisions shall continue in full force and effect.</w:t>
      </w:r>
    </w:p>
    <w:p>
      <w:r>
        <w:rPr>
          <w:b w:val="0"/>
          <w:sz w:val="20"/>
        </w:rPr>
        <w:t>12.5 Notices. All notices under this Agreement shall be in writing and delivered personally, by certified mail, return receipt requested, or by nationally recognized overnight courier, to the addresses set forth above or such other addresses as may be designated by notice.</w:t>
      </w:r>
    </w:p>
    <w:p/>
    <w:p/>
    <w:p>
      <w:r>
        <w:rPr>
          <w:b w:val="0"/>
          <w:sz w:val="20"/>
        </w:rPr>
        <w:t>Place of Agreement Execution: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CUSTODIAN</w:t>
            </w:r>
          </w:p>
        </w:tc>
        <w:tc>
          <w:tcPr>
            <w:tcW w:type="dxa" w:w="4986"/>
            <w:tcBorders>
              <w:top w:val="nil"/>
              <w:left w:val="nil"/>
              <w:bottom w:val="nil"/>
              <w:right w:val="nil"/>
              <w:insideH w:val="nil"/>
              <w:insideV w:val="nil"/>
            </w:tcBorders>
          </w:tcPr>
          <w:p>
            <w:pPr>
              <w:jc w:val="center"/>
            </w:pPr>
            <w:r>
              <w:t>CUSTOMER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https://docs-life.com/custody-agreement-template-ny/</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custody-agreement-template-ny/"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