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JOINT CUSTODY PLAN</w:t>
      </w:r>
    </w:p>
    <w:p>
      <w:pPr>
        <w:jc w:val="center"/>
      </w:pPr>
      <w:r>
        <w:rPr>
          <w:b/>
          <w:sz w:val="20"/>
        </w:rPr>
        <w:t>STATE OF OKLAHOMA</w:t>
      </w:r>
    </w:p>
    <w:p/>
    <w:p/>
    <w:p>
      <w:r>
        <w:rPr>
          <w:b w:val="0"/>
          <w:sz w:val="20"/>
        </w:rPr>
        <w:t>This Joint Custody Plan (the “Plan”) is entered into by and between the parties below for the care, custody, and control of their minor child(ren). The parties agree to comply with all terms set forth herein to promote the best interests of the child(ren).</w:t>
      </w:r>
    </w:p>
    <w:p/>
    <w:p/>
    <w:p>
      <w:r>
        <w:rPr>
          <w:b/>
          <w:sz w:val="20"/>
        </w:rPr>
        <w:t>PARTIES:</w:t>
      </w:r>
    </w:p>
    <w:p>
      <w:r>
        <w:rPr>
          <w:b w:val="0"/>
          <w:sz w:val="20"/>
        </w:rPr>
        <w:t>Mother: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r>
        <w:rPr>
          <w:b w:val="0"/>
          <w:sz w:val="20"/>
        </w:rPr>
        <w:t>Father: ________________________________________________________________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_________________________________________________________</w:t>
      </w:r>
    </w:p>
    <w:p/>
    <w:p/>
    <w:p>
      <w:r>
        <w:rPr>
          <w:b/>
          <w:sz w:val="20"/>
        </w:rPr>
        <w:t>MINOR CHILD(REN):</w:t>
      </w:r>
    </w:p>
    <w:p>
      <w:r>
        <w:rPr>
          <w:b w:val="0"/>
          <w:sz w:val="20"/>
        </w:rPr>
        <w:t>Full Name(s) and Date(s) of Birth:</w:t>
      </w:r>
    </w:p>
    <w:p>
      <w:r>
        <w:rPr>
          <w:b w:val="0"/>
          <w:sz w:val="20"/>
        </w:rPr>
        <w:t>1. __________________________________________________ Date of Birth: ____________</w:t>
      </w:r>
    </w:p>
    <w:p>
      <w:r>
        <w:rPr>
          <w:b w:val="0"/>
          <w:sz w:val="20"/>
        </w:rPr>
        <w:t>2. __________________________________________________ Date of Birth: ____________</w:t>
      </w:r>
    </w:p>
    <w:p>
      <w:r>
        <w:rPr>
          <w:b w:val="0"/>
          <w:sz w:val="20"/>
        </w:rPr>
        <w:t>3. __________________________________________________ Date of Birth: ____________</w:t>
      </w:r>
    </w:p>
    <w:p/>
    <w:p/>
    <w:p>
      <w:r>
        <w:rPr>
          <w:b/>
          <w:sz w:val="20"/>
        </w:rPr>
        <w:t>1. CUSTODY ARRANGEMENT</w:t>
      </w:r>
    </w:p>
    <w:p>
      <w:r>
        <w:rPr>
          <w:b w:val="0"/>
          <w:sz w:val="20"/>
        </w:rPr>
        <w:t>The parties agree to share joint custody of the minor child(ren). Both parents shall have equal rights and responsibilities regarding the care, control, education, health, and welfare of the child(ren), except as otherwise provided herein.</w:t>
      </w:r>
    </w:p>
    <w:p/>
    <w:p>
      <w:r>
        <w:rPr>
          <w:b/>
          <w:sz w:val="20"/>
        </w:rPr>
        <w:t>2. RESIDENTIAL SCHEDULE</w:t>
      </w:r>
    </w:p>
    <w:p>
      <w:r>
        <w:rPr>
          <w:b w:val="0"/>
          <w:sz w:val="20"/>
        </w:rPr>
        <w:t>The minor child(ren) shall reside with each parent as follows:</w:t>
      </w:r>
    </w:p>
    <w:p>
      <w:r>
        <w:rPr>
          <w:b w:val="0"/>
          <w:sz w:val="20"/>
        </w:rPr>
        <w:t>Mother’s Residential Time:</w:t>
      </w:r>
    </w:p>
    <w:p>
      <w:r>
        <w:rPr>
          <w:b w:val="0"/>
          <w:sz w:val="20"/>
        </w:rPr>
        <w:t>______________________________________________________________________________</w:t>
      </w:r>
    </w:p>
    <w:p>
      <w:r>
        <w:rPr>
          <w:b w:val="0"/>
          <w:sz w:val="20"/>
        </w:rPr>
        <w:t>Father’s Residential Time:</w:t>
      </w:r>
    </w:p>
    <w:p>
      <w:r>
        <w:rPr>
          <w:b w:val="0"/>
          <w:sz w:val="20"/>
        </w:rPr>
        <w:t>______________________________________________________________________________</w:t>
      </w:r>
    </w:p>
    <w:p>
      <w:r>
        <w:rPr>
          <w:b w:val="0"/>
          <w:sz w:val="20"/>
        </w:rPr>
        <w:t>Holiday and Vacation Schedule:</w:t>
      </w:r>
    </w:p>
    <w:p>
      <w:r>
        <w:rPr>
          <w:b w:val="0"/>
          <w:sz w:val="20"/>
        </w:rPr>
        <w:t>______________________________________________________________________________</w:t>
      </w:r>
    </w:p>
    <w:p>
      <w:r>
        <w:rPr>
          <w:b w:val="0"/>
          <w:sz w:val="20"/>
        </w:rPr>
        <w:t>Exchange Location and Times:</w:t>
      </w:r>
    </w:p>
    <w:p>
      <w:r>
        <w:rPr>
          <w:b w:val="0"/>
          <w:sz w:val="20"/>
        </w:rPr>
        <w:t>______________________________________________________________________________</w:t>
      </w:r>
    </w:p>
    <w:p/>
    <w:p>
      <w:r>
        <w:rPr>
          <w:b/>
          <w:sz w:val="20"/>
        </w:rPr>
        <w:t>3. DECISION MAKING</w:t>
      </w:r>
    </w:p>
    <w:p>
      <w:r>
        <w:rPr>
          <w:b w:val="0"/>
          <w:sz w:val="20"/>
        </w:rPr>
        <w:t>Major decisions regarding the child(ren)’s health, education, religion, and welfare shall be made jointly by both parents. If the parents are unable to agree on a major decision, they shall attempt mediation prior to seeking court intervention.</w:t>
      </w:r>
    </w:p>
    <w:p/>
    <w:p>
      <w:r>
        <w:rPr>
          <w:b/>
          <w:sz w:val="20"/>
        </w:rPr>
        <w:t>4. HEALTH CARE</w:t>
      </w:r>
    </w:p>
    <w:p>
      <w:r>
        <w:rPr>
          <w:b w:val="0"/>
          <w:sz w:val="20"/>
        </w:rPr>
        <w:t>Both parents shall have access to the child(ren)’s medical, dental, psychological, and school records. Each parent may authorize routine medical and dental care. Non-routine or major medical decisions shall be made jointly as described above.</w:t>
      </w:r>
    </w:p>
    <w:p/>
    <w:p>
      <w:r>
        <w:rPr>
          <w:b/>
          <w:sz w:val="20"/>
        </w:rPr>
        <w:t>5. EDUCATION</w:t>
      </w:r>
    </w:p>
    <w:p>
      <w:r>
        <w:rPr>
          <w:b w:val="0"/>
          <w:sz w:val="20"/>
        </w:rPr>
        <w:t>Both parents shall have access to the child(ren)’s school records and shall participate in educational decisions. School activities and meetings should be communicated to both parents in a timely manner.</w:t>
      </w:r>
    </w:p>
    <w:p/>
    <w:p>
      <w:r>
        <w:rPr>
          <w:b/>
          <w:sz w:val="20"/>
        </w:rPr>
        <w:t>6. COMMUNICATION</w:t>
      </w:r>
    </w:p>
    <w:p>
      <w:r>
        <w:rPr>
          <w:b w:val="0"/>
          <w:sz w:val="20"/>
        </w:rPr>
        <w:t>The child(ren) shall have reasonable telephone and electronic communication with the non-custodial parent during their residential time with the other parent. Both parents shall encourage a positive relationship between the child(ren) and the other parent.</w:t>
      </w:r>
    </w:p>
    <w:p/>
    <w:p>
      <w:r>
        <w:rPr>
          <w:b/>
          <w:sz w:val="20"/>
        </w:rPr>
        <w:t>7. TRANSPORTATION</w:t>
      </w:r>
    </w:p>
    <w:p>
      <w:r>
        <w:rPr>
          <w:b w:val="0"/>
          <w:sz w:val="20"/>
        </w:rPr>
        <w:t>The parties shall mutually agree on transportation arrangements for exchanges. Unless otherwise agreed, the parent beginning their custodial time shall pick up the child(ren) at the exchange location.</w:t>
      </w:r>
    </w:p>
    <w:p/>
    <w:p>
      <w:r>
        <w:rPr>
          <w:b/>
          <w:sz w:val="20"/>
        </w:rPr>
        <w:t>8. CHILD SUPPORT</w:t>
      </w:r>
    </w:p>
    <w:p>
      <w:r>
        <w:rPr>
          <w:b w:val="0"/>
          <w:sz w:val="20"/>
        </w:rPr>
        <w:t>Child support shall be handled pursuant to Oklahoma law and any existing court order. This Plan does not address financial support unless specifically incorporated by court order.</w:t>
      </w:r>
    </w:p>
    <w:p/>
    <w:p>
      <w:r>
        <w:rPr>
          <w:b/>
          <w:sz w:val="20"/>
        </w:rPr>
        <w:t>9. MODIFICATION</w:t>
      </w:r>
    </w:p>
    <w:p>
      <w:r>
        <w:rPr>
          <w:b w:val="0"/>
          <w:sz w:val="20"/>
        </w:rPr>
        <w:t>This Plan may be modified only by written agreement signed by both parents or by court order upon a showing of substantial change in circumstances and in the best interest of the child(ren).</w:t>
      </w:r>
    </w:p>
    <w:p/>
    <w:p>
      <w:r>
        <w:rPr>
          <w:b/>
          <w:sz w:val="20"/>
        </w:rPr>
        <w:t>10. DISPUTE RESOLUTION</w:t>
      </w:r>
    </w:p>
    <w:p>
      <w:r>
        <w:rPr>
          <w:b w:val="0"/>
          <w:sz w:val="20"/>
        </w:rPr>
        <w:t>In the event of a dispute arising from this Plan, the parties agree to attempt resolution through mediation before seeking judicial relief.</w:t>
      </w:r>
    </w:p>
    <w:p/>
    <w:p>
      <w:r>
        <w:rPr>
          <w:b/>
          <w:sz w:val="20"/>
        </w:rPr>
        <w:t>11. LEGAL COMPLIANCE</w:t>
      </w:r>
    </w:p>
    <w:p>
      <w:r>
        <w:rPr>
          <w:b w:val="0"/>
          <w:sz w:val="20"/>
        </w:rPr>
        <w:t>This Plan shall be governed by and construed in accordance with the laws of the State of Oklahoma. The terms herein are enforceable in the District Court of Oklahoma County or in any other appropriate jurisdiction.</w:t>
      </w:r>
    </w:p>
    <w:p/>
    <w:p>
      <w:r>
        <w:rPr>
          <w:b/>
          <w:sz w:val="20"/>
        </w:rPr>
        <w:t>12. BEST INTEREST OF THE CHILD</w:t>
      </w:r>
    </w:p>
    <w:p>
      <w:r>
        <w:rPr>
          <w:b w:val="0"/>
          <w:sz w:val="20"/>
        </w:rPr>
        <w:t>The parties acknowledge that the best interest of the minor child(ren) is paramount in all decisions and agreements made herein.</w:t>
      </w:r>
    </w:p>
    <w:p/>
    <w:p/>
    <w:p>
      <w:pPr>
        <w:jc w:val="center"/>
      </w:pPr>
      <w:r>
        <w:rPr>
          <w:b w:val="0"/>
          <w:sz w:val="20"/>
        </w:rPr>
        <w:t>IN WITNESS WHEREOF, the parties have executed this Joint Custody Plan on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MOTHER</w:t>
            </w:r>
          </w:p>
        </w:tc>
        <w:tc>
          <w:tcPr>
            <w:tcW w:type="dxa" w:w="4986"/>
            <w:tcBorders>
              <w:top w:val="nil"/>
              <w:left w:val="nil"/>
              <w:bottom w:val="nil"/>
              <w:right w:val="nil"/>
              <w:insideH w:val="nil"/>
              <w:insideV w:val="nil"/>
            </w:tcBorders>
          </w:tcPr>
          <w:p>
            <w:pPr>
              <w:jc w:val="center"/>
            </w:pPr>
            <w:r>
              <w:t>FATHER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br/>
              <w:t>Date: ____________</w:t>
            </w:r>
          </w:p>
        </w:tc>
        <w:tc>
          <w:tcPr>
            <w:tcW w:type="dxa" w:w="4986"/>
            <w:tcBorders>
              <w:top w:val="nil"/>
              <w:left w:val="nil"/>
              <w:bottom w:val="nil"/>
              <w:right w:val="nil"/>
              <w:insideH w:val="nil"/>
              <w:insideV w:val="nil"/>
            </w:tcBorders>
          </w:tcPr>
          <w:p>
            <w:pPr>
              <w:jc w:val="center"/>
            </w:pPr>
            <w:r>
              <w:t>Printed Name: ________________________</w:t>
              <w:br/>
              <w:t>Date: 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https://docs-life.com/joint-custody-plan-oklahoma-template/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joint-custody-plan-oklahoma-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